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63" w:rsidRDefault="00811464">
      <w:pPr>
        <w:pStyle w:val="a3"/>
        <w:spacing w:before="76"/>
        <w:ind w:left="8190" w:right="107" w:firstLine="468"/>
        <w:jc w:val="right"/>
      </w:pPr>
      <w:r>
        <w:t>Приложение 3</w:t>
      </w:r>
      <w:r>
        <w:rPr>
          <w:spacing w:val="-6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приказу</w:t>
      </w:r>
      <w:r>
        <w:rPr>
          <w:spacing w:val="-11"/>
        </w:rPr>
        <w:t xml:space="preserve"> </w:t>
      </w:r>
      <w:r>
        <w:t>МБДОУ</w:t>
      </w:r>
    </w:p>
    <w:p w:rsidR="0002330A" w:rsidRDefault="0002330A">
      <w:pPr>
        <w:pStyle w:val="a3"/>
        <w:ind w:left="7452" w:right="106" w:hanging="557"/>
        <w:jc w:val="right"/>
      </w:pPr>
      <w:r>
        <w:t>«Детский сад № 2»</w:t>
      </w:r>
    </w:p>
    <w:p w:rsidR="00594063" w:rsidRDefault="00811464">
      <w:pPr>
        <w:pStyle w:val="a3"/>
        <w:ind w:left="7452" w:right="106" w:hanging="557"/>
        <w:jc w:val="right"/>
      </w:pPr>
      <w:r>
        <w:t>от</w:t>
      </w:r>
      <w:r>
        <w:rPr>
          <w:spacing w:val="-5"/>
        </w:rPr>
        <w:t xml:space="preserve"> </w:t>
      </w:r>
      <w:r w:rsidR="0002330A">
        <w:t>17</w:t>
      </w:r>
      <w:r>
        <w:t>.03.2023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02330A">
        <w:t>12\3</w:t>
      </w:r>
      <w:r>
        <w:t>-ОД</w:t>
      </w:r>
    </w:p>
    <w:p w:rsidR="00594063" w:rsidRDefault="00594063">
      <w:pPr>
        <w:pStyle w:val="a3"/>
        <w:rPr>
          <w:sz w:val="28"/>
        </w:rPr>
      </w:pPr>
    </w:p>
    <w:p w:rsidR="00594063" w:rsidRDefault="00594063">
      <w:pPr>
        <w:pStyle w:val="a3"/>
        <w:rPr>
          <w:sz w:val="28"/>
        </w:rPr>
      </w:pPr>
    </w:p>
    <w:p w:rsidR="00594063" w:rsidRDefault="00594063">
      <w:pPr>
        <w:pStyle w:val="a3"/>
        <w:rPr>
          <w:sz w:val="28"/>
        </w:rPr>
      </w:pPr>
    </w:p>
    <w:p w:rsidR="00594063" w:rsidRDefault="00811464" w:rsidP="0002330A">
      <w:pPr>
        <w:pStyle w:val="a4"/>
        <w:jc w:val="center"/>
      </w:pPr>
      <w:r>
        <w:t>План</w:t>
      </w:r>
      <w:r>
        <w:rPr>
          <w:rFonts w:ascii="Calibri" w:hAnsi="Calibri"/>
        </w:rPr>
        <w:t>-</w:t>
      </w:r>
      <w:r w:rsidR="0002330A">
        <w:t xml:space="preserve">график внедрения ФОП ДО 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2330A">
        <w:t>2</w:t>
      </w:r>
      <w:r>
        <w:t>»</w:t>
      </w:r>
    </w:p>
    <w:p w:rsidR="00594063" w:rsidRDefault="00594063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1695"/>
        <w:gridCol w:w="1918"/>
        <w:gridCol w:w="2617"/>
      </w:tblGrid>
      <w:tr w:rsidR="00594063">
        <w:trPr>
          <w:trHeight w:val="448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1106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69" w:right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left="717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</w:tr>
      <w:tr w:rsidR="00594063">
        <w:trPr>
          <w:trHeight w:val="467"/>
        </w:trPr>
        <w:tc>
          <w:tcPr>
            <w:tcW w:w="10059" w:type="dxa"/>
            <w:gridSpan w:val="4"/>
          </w:tcPr>
          <w:p w:rsidR="00594063" w:rsidRDefault="00811464">
            <w:pPr>
              <w:pStyle w:val="TableParagraph"/>
              <w:spacing w:before="74"/>
              <w:ind w:left="2176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1.</w:t>
            </w:r>
            <w:r>
              <w:rPr>
                <w:rFonts w:ascii="Calibri" w:hAnsi="Calibri"/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b/>
                <w:sz w:val="26"/>
              </w:rPr>
              <w:t>управленческое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94063">
        <w:trPr>
          <w:trHeight w:val="1662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 w:right="164"/>
              <w:rPr>
                <w:sz w:val="26"/>
              </w:rPr>
            </w:pPr>
            <w:r>
              <w:rPr>
                <w:sz w:val="26"/>
              </w:rPr>
              <w:t>Организовать и провести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педагогические советы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498" w:right="170" w:hanging="312"/>
              <w:rPr>
                <w:sz w:val="26"/>
              </w:rPr>
            </w:pPr>
            <w:r>
              <w:rPr>
                <w:sz w:val="26"/>
              </w:rPr>
              <w:t>Май,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ind w:right="928"/>
              <w:rPr>
                <w:rFonts w:ascii="Calibri" w:hAnsi="Calibri"/>
                <w:sz w:val="26"/>
              </w:rPr>
            </w:pPr>
            <w:r>
              <w:rPr>
                <w:spacing w:val="-1"/>
                <w:sz w:val="26"/>
              </w:rPr>
              <w:t>Рабочая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  <w:r>
              <w:rPr>
                <w:rFonts w:ascii="Calibri" w:hAnsi="Calibri"/>
                <w:sz w:val="26"/>
              </w:rPr>
              <w:t>,</w:t>
            </w:r>
          </w:p>
          <w:p w:rsidR="00594063" w:rsidRDefault="00811464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right="111"/>
              <w:rPr>
                <w:sz w:val="26"/>
              </w:rPr>
            </w:pPr>
            <w:r>
              <w:rPr>
                <w:sz w:val="26"/>
              </w:rPr>
              <w:t>Протоколы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заседания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</w:p>
          <w:p w:rsidR="00594063" w:rsidRDefault="00811464">
            <w:pPr>
              <w:pStyle w:val="TableParagraph"/>
              <w:spacing w:before="0" w:line="299" w:lineRule="exact"/>
              <w:rPr>
                <w:sz w:val="26"/>
              </w:rPr>
            </w:pPr>
            <w:r>
              <w:rPr>
                <w:sz w:val="26"/>
              </w:rPr>
              <w:t>совета</w:t>
            </w:r>
          </w:p>
        </w:tc>
      </w:tr>
      <w:tr w:rsidR="00594063">
        <w:trPr>
          <w:trHeight w:val="748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 w:right="659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рабочую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внедрению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02330A">
            <w:pPr>
              <w:pStyle w:val="TableParagraph"/>
              <w:spacing w:before="76"/>
              <w:ind w:left="69" w:right="63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 w:rsidR="00811464">
              <w:rPr>
                <w:spacing w:val="-5"/>
                <w:sz w:val="26"/>
              </w:rPr>
              <w:t xml:space="preserve"> </w:t>
            </w:r>
            <w:r w:rsidR="00811464">
              <w:rPr>
                <w:sz w:val="26"/>
              </w:rPr>
              <w:t>2023г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right="465"/>
              <w:rPr>
                <w:sz w:val="26"/>
              </w:rPr>
            </w:pPr>
            <w:r>
              <w:rPr>
                <w:spacing w:val="-1"/>
                <w:sz w:val="26"/>
              </w:rPr>
              <w:t>Приказ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594063">
        <w:trPr>
          <w:trHeight w:val="1048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/>
              <w:rPr>
                <w:sz w:val="26"/>
              </w:rPr>
            </w:pPr>
            <w:r>
              <w:rPr>
                <w:sz w:val="26"/>
              </w:rPr>
              <w:t>Провести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экспертизу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  <w:p w:rsidR="00594063" w:rsidRDefault="00811464">
            <w:pPr>
              <w:pStyle w:val="TableParagraph"/>
              <w:spacing w:before="1"/>
              <w:ind w:left="74" w:right="409"/>
              <w:rPr>
                <w:sz w:val="26"/>
              </w:rPr>
            </w:pPr>
            <w:r>
              <w:rPr>
                <w:sz w:val="26"/>
              </w:rPr>
              <w:t>детского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69" w:right="63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594063">
        <w:trPr>
          <w:trHeight w:val="1681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 w:right="368"/>
              <w:rPr>
                <w:rFonts w:ascii="Calibri" w:hAnsi="Calibri"/>
                <w:sz w:val="26"/>
              </w:rPr>
            </w:pPr>
            <w:r>
              <w:rPr>
                <w:spacing w:val="-1"/>
                <w:sz w:val="26"/>
              </w:rPr>
              <w:t xml:space="preserve">Мониторинг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потребностей </w:t>
            </w:r>
            <w:r>
              <w:rPr>
                <w:rFonts w:ascii="Calibri" w:hAnsi="Calibri"/>
                <w:sz w:val="26"/>
              </w:rPr>
              <w:t>(</w:t>
            </w:r>
            <w:r>
              <w:rPr>
                <w:sz w:val="26"/>
              </w:rPr>
              <w:t>запросов</w:t>
            </w:r>
            <w:r>
              <w:rPr>
                <w:rFonts w:ascii="Calibri" w:hAnsi="Calibri"/>
                <w:sz w:val="26"/>
              </w:rPr>
              <w:t xml:space="preserve">)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 части</w:t>
            </w:r>
            <w:r>
              <w:rPr>
                <w:rFonts w:ascii="Calibri" w:hAnsi="Calibri"/>
                <w:sz w:val="26"/>
              </w:rPr>
              <w:t>,</w:t>
            </w:r>
          </w:p>
          <w:p w:rsidR="00594063" w:rsidRDefault="00811464">
            <w:pPr>
              <w:pStyle w:val="TableParagraph"/>
              <w:spacing w:before="0"/>
              <w:ind w:left="74" w:right="533"/>
              <w:rPr>
                <w:sz w:val="26"/>
              </w:rPr>
            </w:pPr>
            <w:proofErr w:type="gramStart"/>
            <w:r>
              <w:rPr>
                <w:sz w:val="26"/>
              </w:rPr>
              <w:t>формируемой</w:t>
            </w:r>
            <w:proofErr w:type="gramEnd"/>
            <w:r>
              <w:rPr>
                <w:sz w:val="26"/>
              </w:rPr>
              <w:t xml:space="preserve"> участниками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69" w:right="63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right="1073"/>
              <w:rPr>
                <w:sz w:val="26"/>
              </w:rPr>
            </w:pPr>
            <w:r>
              <w:rPr>
                <w:sz w:val="26"/>
              </w:rPr>
              <w:t>Справка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мониторинга</w:t>
            </w:r>
          </w:p>
        </w:tc>
      </w:tr>
      <w:tr w:rsidR="00594063">
        <w:trPr>
          <w:trHeight w:val="745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 w:right="311"/>
              <w:rPr>
                <w:sz w:val="26"/>
              </w:rPr>
            </w:pPr>
            <w:r>
              <w:rPr>
                <w:sz w:val="26"/>
              </w:rPr>
              <w:t>Составить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498" w:right="104" w:hanging="363"/>
              <w:rPr>
                <w:sz w:val="26"/>
              </w:rPr>
            </w:pPr>
            <w:r>
              <w:rPr>
                <w:sz w:val="26"/>
              </w:rPr>
              <w:t>Июль-август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right="211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обновленной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</w:tr>
      <w:tr w:rsidR="00594063">
        <w:trPr>
          <w:trHeight w:val="450"/>
        </w:trPr>
        <w:tc>
          <w:tcPr>
            <w:tcW w:w="10059" w:type="dxa"/>
            <w:gridSpan w:val="4"/>
          </w:tcPr>
          <w:p w:rsidR="00594063" w:rsidRDefault="00811464">
            <w:pPr>
              <w:pStyle w:val="TableParagraph"/>
              <w:spacing w:before="78"/>
              <w:ind w:left="2825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Нормативно-правовое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94063">
        <w:trPr>
          <w:trHeight w:val="2018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6"/>
              <w:ind w:left="74" w:right="634"/>
              <w:rPr>
                <w:sz w:val="26"/>
              </w:rPr>
            </w:pPr>
            <w:r>
              <w:rPr>
                <w:sz w:val="26"/>
              </w:rPr>
              <w:t>Сформировать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sz w:val="26"/>
              </w:rPr>
              <w:t>правовых</w:t>
            </w:r>
          </w:p>
          <w:p w:rsidR="00594063" w:rsidRDefault="00811464">
            <w:pPr>
              <w:pStyle w:val="TableParagraph"/>
              <w:spacing w:before="0"/>
              <w:ind w:left="74" w:right="120"/>
              <w:rPr>
                <w:sz w:val="26"/>
              </w:rPr>
            </w:pPr>
            <w:r>
              <w:rPr>
                <w:sz w:val="26"/>
              </w:rPr>
              <w:t xml:space="preserve">документов </w:t>
            </w:r>
            <w:proofErr w:type="gramStart"/>
            <w:r>
              <w:rPr>
                <w:sz w:val="26"/>
              </w:rPr>
              <w:t>федерального</w:t>
            </w:r>
            <w:proofErr w:type="gramEnd"/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регионального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6"/>
              <w:ind w:left="68" w:right="63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6"/>
              <w:ind w:right="27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6"/>
              <w:ind w:right="100"/>
              <w:rPr>
                <w:sz w:val="26"/>
              </w:rPr>
            </w:pPr>
            <w:r>
              <w:rPr>
                <w:sz w:val="26"/>
              </w:rPr>
              <w:t>Банк 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</w:t>
            </w:r>
            <w:proofErr w:type="gramStart"/>
            <w:r>
              <w:rPr>
                <w:sz w:val="26"/>
              </w:rPr>
              <w:t>о</w:t>
            </w:r>
            <w:r>
              <w:rPr>
                <w:rFonts w:ascii="Calibri" w:hAnsi="Calibri"/>
                <w:sz w:val="26"/>
              </w:rPr>
              <w:t>-</w:t>
            </w:r>
            <w:proofErr w:type="gramEnd"/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</w:tc>
      </w:tr>
      <w:tr w:rsidR="00594063" w:rsidRPr="0002330A">
        <w:trPr>
          <w:trHeight w:val="1681"/>
        </w:trPr>
        <w:tc>
          <w:tcPr>
            <w:tcW w:w="3829" w:type="dxa"/>
          </w:tcPr>
          <w:p w:rsidR="00594063" w:rsidRPr="0002330A" w:rsidRDefault="00811464">
            <w:pPr>
              <w:pStyle w:val="TableParagraph"/>
              <w:spacing w:before="76" w:line="298" w:lineRule="exact"/>
              <w:ind w:left="74"/>
              <w:rPr>
                <w:sz w:val="26"/>
              </w:rPr>
            </w:pPr>
            <w:r w:rsidRPr="0002330A">
              <w:rPr>
                <w:sz w:val="26"/>
              </w:rPr>
              <w:t>Изучение</w:t>
            </w:r>
            <w:r w:rsidRPr="0002330A">
              <w:rPr>
                <w:spacing w:val="-10"/>
                <w:sz w:val="26"/>
              </w:rPr>
              <w:t xml:space="preserve"> </w:t>
            </w:r>
            <w:r w:rsidRPr="0002330A">
              <w:rPr>
                <w:sz w:val="26"/>
              </w:rPr>
              <w:t>документов</w:t>
            </w:r>
          </w:p>
          <w:p w:rsidR="00594063" w:rsidRPr="0002330A" w:rsidRDefault="00811464">
            <w:pPr>
              <w:pStyle w:val="TableParagraph"/>
              <w:spacing w:before="0"/>
              <w:ind w:left="74" w:right="449"/>
              <w:rPr>
                <w:sz w:val="26"/>
              </w:rPr>
            </w:pPr>
            <w:r w:rsidRPr="0002330A">
              <w:rPr>
                <w:spacing w:val="-1"/>
                <w:sz w:val="26"/>
              </w:rPr>
              <w:t>федерального</w:t>
            </w:r>
            <w:r w:rsidRPr="0002330A">
              <w:rPr>
                <w:spacing w:val="-1"/>
                <w:sz w:val="26"/>
              </w:rPr>
              <w:t xml:space="preserve">, </w:t>
            </w:r>
            <w:r w:rsidRPr="0002330A">
              <w:rPr>
                <w:sz w:val="26"/>
              </w:rPr>
              <w:t>регионального</w:t>
            </w:r>
            <w:r w:rsidRPr="0002330A">
              <w:rPr>
                <w:spacing w:val="-62"/>
                <w:sz w:val="26"/>
              </w:rPr>
              <w:t xml:space="preserve"> </w:t>
            </w:r>
            <w:r w:rsidRPr="0002330A">
              <w:rPr>
                <w:sz w:val="26"/>
              </w:rPr>
              <w:t>уровня</w:t>
            </w:r>
            <w:r w:rsidRPr="0002330A">
              <w:rPr>
                <w:sz w:val="26"/>
              </w:rPr>
              <w:t xml:space="preserve">, </w:t>
            </w:r>
            <w:proofErr w:type="gramStart"/>
            <w:r w:rsidRPr="0002330A">
              <w:rPr>
                <w:sz w:val="26"/>
              </w:rPr>
              <w:t>регламентирующих</w:t>
            </w:r>
            <w:proofErr w:type="gramEnd"/>
            <w:r w:rsidRPr="0002330A">
              <w:rPr>
                <w:spacing w:val="1"/>
                <w:sz w:val="26"/>
              </w:rPr>
              <w:t xml:space="preserve"> </w:t>
            </w:r>
            <w:r w:rsidRPr="0002330A">
              <w:rPr>
                <w:sz w:val="26"/>
              </w:rPr>
              <w:t>введение</w:t>
            </w:r>
            <w:r w:rsidRPr="0002330A">
              <w:rPr>
                <w:spacing w:val="-5"/>
                <w:sz w:val="26"/>
              </w:rPr>
              <w:t xml:space="preserve"> </w:t>
            </w:r>
            <w:r w:rsidRPr="0002330A">
              <w:rPr>
                <w:sz w:val="26"/>
              </w:rPr>
              <w:t>ФОП</w:t>
            </w:r>
            <w:r w:rsidRPr="0002330A">
              <w:rPr>
                <w:spacing w:val="-7"/>
                <w:sz w:val="26"/>
              </w:rPr>
              <w:t xml:space="preserve"> </w:t>
            </w:r>
            <w:r w:rsidRPr="0002330A">
              <w:rPr>
                <w:sz w:val="26"/>
              </w:rPr>
              <w:t>ДО</w:t>
            </w:r>
          </w:p>
        </w:tc>
        <w:tc>
          <w:tcPr>
            <w:tcW w:w="1695" w:type="dxa"/>
          </w:tcPr>
          <w:p w:rsidR="00594063" w:rsidRPr="0002330A" w:rsidRDefault="00811464">
            <w:pPr>
              <w:pStyle w:val="TableParagraph"/>
              <w:spacing w:before="76"/>
              <w:ind w:left="68" w:right="63"/>
              <w:jc w:val="center"/>
              <w:rPr>
                <w:sz w:val="26"/>
              </w:rPr>
            </w:pPr>
            <w:r w:rsidRPr="0002330A">
              <w:rPr>
                <w:sz w:val="26"/>
              </w:rPr>
              <w:t>Апрель</w:t>
            </w:r>
            <w:r w:rsidRPr="0002330A">
              <w:rPr>
                <w:spacing w:val="-5"/>
                <w:sz w:val="26"/>
              </w:rPr>
              <w:t xml:space="preserve"> </w:t>
            </w:r>
            <w:r w:rsidRPr="0002330A">
              <w:rPr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Pr="0002330A" w:rsidRDefault="00811464">
            <w:pPr>
              <w:pStyle w:val="TableParagraph"/>
              <w:spacing w:before="76"/>
              <w:rPr>
                <w:sz w:val="26"/>
              </w:rPr>
            </w:pPr>
            <w:r w:rsidRPr="0002330A">
              <w:rPr>
                <w:sz w:val="26"/>
              </w:rPr>
              <w:t>Рабочая</w:t>
            </w:r>
            <w:r w:rsidRPr="0002330A">
              <w:rPr>
                <w:spacing w:val="-12"/>
                <w:sz w:val="26"/>
              </w:rPr>
              <w:t xml:space="preserve"> </w:t>
            </w:r>
            <w:r w:rsidRPr="0002330A"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94063" w:rsidRPr="0002330A" w:rsidRDefault="00811464">
            <w:pPr>
              <w:pStyle w:val="TableParagraph"/>
              <w:spacing w:before="76"/>
              <w:ind w:right="200"/>
              <w:jc w:val="both"/>
              <w:rPr>
                <w:sz w:val="26"/>
              </w:rPr>
            </w:pPr>
            <w:r w:rsidRPr="0002330A">
              <w:rPr>
                <w:spacing w:val="-1"/>
                <w:sz w:val="26"/>
              </w:rPr>
              <w:t>Листы</w:t>
            </w:r>
            <w:r w:rsidRPr="0002330A">
              <w:rPr>
                <w:spacing w:val="-13"/>
                <w:sz w:val="26"/>
              </w:rPr>
              <w:t xml:space="preserve"> </w:t>
            </w:r>
            <w:r w:rsidRPr="0002330A">
              <w:rPr>
                <w:sz w:val="26"/>
              </w:rPr>
              <w:t>ознакомления</w:t>
            </w:r>
            <w:r w:rsidRPr="0002330A">
              <w:rPr>
                <w:spacing w:val="-63"/>
                <w:sz w:val="26"/>
              </w:rPr>
              <w:t xml:space="preserve"> </w:t>
            </w:r>
            <w:r w:rsidRPr="0002330A">
              <w:rPr>
                <w:sz w:val="26"/>
              </w:rPr>
              <w:t>с</w:t>
            </w:r>
            <w:r w:rsidRPr="0002330A">
              <w:rPr>
                <w:spacing w:val="-9"/>
                <w:sz w:val="26"/>
              </w:rPr>
              <w:t xml:space="preserve"> </w:t>
            </w:r>
            <w:r w:rsidRPr="0002330A">
              <w:rPr>
                <w:sz w:val="26"/>
              </w:rPr>
              <w:t>документами</w:t>
            </w:r>
          </w:p>
          <w:p w:rsidR="00594063" w:rsidRPr="0002330A" w:rsidRDefault="00811464">
            <w:pPr>
              <w:pStyle w:val="TableParagraph"/>
              <w:spacing w:before="0"/>
              <w:ind w:right="899"/>
              <w:jc w:val="both"/>
              <w:rPr>
                <w:sz w:val="26"/>
              </w:rPr>
            </w:pPr>
            <w:r w:rsidRPr="0002330A">
              <w:rPr>
                <w:sz w:val="26"/>
              </w:rPr>
              <w:t>федерального</w:t>
            </w:r>
            <w:r w:rsidRPr="0002330A">
              <w:rPr>
                <w:sz w:val="26"/>
              </w:rPr>
              <w:t>,</w:t>
            </w:r>
            <w:r w:rsidRPr="0002330A">
              <w:rPr>
                <w:spacing w:val="-57"/>
                <w:sz w:val="26"/>
              </w:rPr>
              <w:t xml:space="preserve"> </w:t>
            </w:r>
            <w:r w:rsidRPr="0002330A">
              <w:rPr>
                <w:w w:val="95"/>
                <w:sz w:val="26"/>
              </w:rPr>
              <w:t>регионального</w:t>
            </w:r>
            <w:r w:rsidRPr="0002330A">
              <w:rPr>
                <w:spacing w:val="1"/>
                <w:w w:val="95"/>
                <w:sz w:val="26"/>
              </w:rPr>
              <w:t xml:space="preserve"> </w:t>
            </w:r>
            <w:r w:rsidRPr="0002330A">
              <w:rPr>
                <w:sz w:val="26"/>
              </w:rPr>
              <w:t>уровня</w:t>
            </w:r>
            <w:r w:rsidRPr="0002330A">
              <w:rPr>
                <w:sz w:val="26"/>
              </w:rPr>
              <w:t>,</w:t>
            </w:r>
          </w:p>
        </w:tc>
      </w:tr>
    </w:tbl>
    <w:p w:rsidR="00594063" w:rsidRPr="0002330A" w:rsidRDefault="00594063">
      <w:pPr>
        <w:jc w:val="both"/>
        <w:rPr>
          <w:sz w:val="26"/>
        </w:rPr>
        <w:sectPr w:rsidR="00594063" w:rsidRPr="0002330A">
          <w:type w:val="continuous"/>
          <w:pgSz w:w="11910" w:h="16840"/>
          <w:pgMar w:top="104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1695"/>
        <w:gridCol w:w="1918"/>
        <w:gridCol w:w="2617"/>
      </w:tblGrid>
      <w:tr w:rsidR="00594063" w:rsidRPr="0002330A">
        <w:trPr>
          <w:trHeight w:val="748"/>
        </w:trPr>
        <w:tc>
          <w:tcPr>
            <w:tcW w:w="3829" w:type="dxa"/>
          </w:tcPr>
          <w:p w:rsidR="00594063" w:rsidRPr="0002330A" w:rsidRDefault="005940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594063" w:rsidRPr="0002330A" w:rsidRDefault="005940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594063" w:rsidRPr="0002330A" w:rsidRDefault="005940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:rsidR="00594063" w:rsidRPr="0002330A" w:rsidRDefault="00811464">
            <w:pPr>
              <w:pStyle w:val="TableParagraph"/>
              <w:spacing w:before="73"/>
              <w:rPr>
                <w:sz w:val="26"/>
              </w:rPr>
            </w:pPr>
            <w:proofErr w:type="gramStart"/>
            <w:r w:rsidRPr="0002330A">
              <w:rPr>
                <w:w w:val="95"/>
                <w:sz w:val="26"/>
              </w:rPr>
              <w:t>регламентирующими</w:t>
            </w:r>
            <w:proofErr w:type="gramEnd"/>
            <w:r w:rsidRPr="0002330A">
              <w:rPr>
                <w:spacing w:val="1"/>
                <w:w w:val="95"/>
                <w:sz w:val="26"/>
              </w:rPr>
              <w:t xml:space="preserve"> </w:t>
            </w:r>
            <w:r w:rsidRPr="0002330A">
              <w:rPr>
                <w:sz w:val="26"/>
              </w:rPr>
              <w:t>введение</w:t>
            </w:r>
            <w:r w:rsidRPr="0002330A">
              <w:rPr>
                <w:spacing w:val="-6"/>
                <w:sz w:val="26"/>
              </w:rPr>
              <w:t xml:space="preserve"> </w:t>
            </w:r>
            <w:r w:rsidRPr="0002330A">
              <w:rPr>
                <w:sz w:val="26"/>
              </w:rPr>
              <w:t>ФОП</w:t>
            </w:r>
            <w:r w:rsidRPr="0002330A">
              <w:rPr>
                <w:spacing w:val="-8"/>
                <w:sz w:val="26"/>
              </w:rPr>
              <w:t xml:space="preserve"> </w:t>
            </w:r>
            <w:r w:rsidRPr="0002330A">
              <w:rPr>
                <w:sz w:val="26"/>
              </w:rPr>
              <w:t>ДО</w:t>
            </w:r>
          </w:p>
        </w:tc>
      </w:tr>
      <w:tr w:rsidR="00594063">
        <w:trPr>
          <w:trHeight w:val="1645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 w:right="253"/>
              <w:rPr>
                <w:sz w:val="26"/>
              </w:rPr>
            </w:pPr>
            <w:r>
              <w:rPr>
                <w:sz w:val="26"/>
              </w:rPr>
              <w:t>Внести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ind w:left="69" w:right="60"/>
              <w:jc w:val="center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Июль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277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ind w:right="261"/>
              <w:rPr>
                <w:sz w:val="26"/>
              </w:rPr>
            </w:pPr>
            <w:r>
              <w:rPr>
                <w:sz w:val="26"/>
              </w:rPr>
              <w:t>Приказ о внесении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программу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594063">
        <w:trPr>
          <w:trHeight w:val="1646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 w:right="319"/>
              <w:rPr>
                <w:sz w:val="26"/>
              </w:rPr>
            </w:pPr>
            <w:proofErr w:type="gramStart"/>
            <w:r>
              <w:rPr>
                <w:sz w:val="26"/>
              </w:rPr>
              <w:t>Издать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ФОП ДО и использовании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 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ind w:left="69" w:right="61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  <w:tr w:rsidR="00594063">
        <w:trPr>
          <w:trHeight w:val="1382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1"/>
              <w:ind w:left="74" w:right="135"/>
              <w:rPr>
                <w:sz w:val="26"/>
              </w:rPr>
            </w:pPr>
            <w:r>
              <w:rPr>
                <w:sz w:val="26"/>
              </w:rPr>
              <w:t>Издать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приказы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актуализированных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594063" w:rsidRDefault="00811464">
            <w:pPr>
              <w:pStyle w:val="TableParagraph"/>
              <w:spacing w:before="0"/>
              <w:ind w:left="74" w:right="136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1"/>
              <w:ind w:left="114" w:right="107" w:firstLine="3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необходимос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</w:t>
            </w:r>
            <w:proofErr w:type="spellEnd"/>
            <w:proofErr w:type="gramEnd"/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68"/>
              <w:ind w:right="277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rFonts w:ascii="Calibri" w:hAnsi="Calibri"/>
                <w:sz w:val="26"/>
              </w:rPr>
              <w:t>,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1"/>
              <w:rPr>
                <w:sz w:val="26"/>
              </w:rPr>
            </w:pPr>
            <w:r>
              <w:rPr>
                <w:sz w:val="26"/>
              </w:rPr>
              <w:t>Приказы</w:t>
            </w:r>
          </w:p>
        </w:tc>
      </w:tr>
      <w:tr w:rsidR="00594063">
        <w:trPr>
          <w:trHeight w:val="467"/>
        </w:trPr>
        <w:tc>
          <w:tcPr>
            <w:tcW w:w="10059" w:type="dxa"/>
            <w:gridSpan w:val="4"/>
          </w:tcPr>
          <w:p w:rsidR="00594063" w:rsidRDefault="00811464">
            <w:pPr>
              <w:pStyle w:val="TableParagraph"/>
              <w:ind w:left="3608" w:right="3598"/>
              <w:jc w:val="center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3.</w:t>
            </w:r>
            <w:r>
              <w:rPr>
                <w:b/>
                <w:sz w:val="26"/>
              </w:rPr>
              <w:t>Кадровое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94063">
        <w:trPr>
          <w:trHeight w:val="1345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Проанализировать</w:t>
            </w:r>
          </w:p>
          <w:p w:rsidR="00594063" w:rsidRDefault="00811464">
            <w:pPr>
              <w:pStyle w:val="TableParagraph"/>
              <w:spacing w:before="1"/>
              <w:ind w:left="74" w:right="179"/>
              <w:rPr>
                <w:sz w:val="26"/>
              </w:rPr>
            </w:pPr>
            <w:r>
              <w:rPr>
                <w:sz w:val="26"/>
              </w:rPr>
              <w:t>профессиональные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перехода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68"/>
              <w:ind w:left="69" w:right="58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rFonts w:ascii="Calibri" w:hAnsi="Calibri"/>
                <w:sz w:val="26"/>
              </w:rPr>
              <w:t>-</w:t>
            </w:r>
            <w:r>
              <w:rPr>
                <w:sz w:val="26"/>
              </w:rPr>
              <w:t>июнь</w:t>
            </w:r>
          </w:p>
          <w:p w:rsidR="00594063" w:rsidRDefault="00811464">
            <w:pPr>
              <w:pStyle w:val="TableParagraph"/>
              <w:spacing w:before="2"/>
              <w:ind w:left="69" w:right="6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137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ind w:right="189"/>
              <w:rPr>
                <w:sz w:val="26"/>
              </w:rPr>
            </w:pPr>
            <w:r>
              <w:rPr>
                <w:sz w:val="26"/>
              </w:rPr>
              <w:t>Опросные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листы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</w:t>
            </w:r>
          </w:p>
        </w:tc>
      </w:tr>
      <w:tr w:rsidR="00594063">
        <w:trPr>
          <w:trHeight w:val="467"/>
        </w:trPr>
        <w:tc>
          <w:tcPr>
            <w:tcW w:w="10059" w:type="dxa"/>
            <w:gridSpan w:val="4"/>
          </w:tcPr>
          <w:p w:rsidR="00594063" w:rsidRDefault="00811464">
            <w:pPr>
              <w:pStyle w:val="TableParagraph"/>
              <w:spacing w:before="71"/>
              <w:ind w:left="3315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4.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Методическое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94063">
        <w:trPr>
          <w:trHeight w:val="2243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94063" w:rsidRDefault="00811464">
            <w:pPr>
              <w:pStyle w:val="TableParagraph"/>
              <w:spacing w:before="1"/>
              <w:ind w:left="74" w:right="110"/>
              <w:rPr>
                <w:sz w:val="26"/>
              </w:rPr>
            </w:pPr>
            <w:r>
              <w:rPr>
                <w:sz w:val="26"/>
              </w:rPr>
              <w:t>адаптировать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методические материалы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Мипросвещения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94063" w:rsidRDefault="00811464">
            <w:pPr>
              <w:pStyle w:val="TableParagraph"/>
              <w:spacing w:before="0"/>
              <w:ind w:left="74" w:right="60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сопровождению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федеральной рабочей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ind w:left="585" w:right="164" w:hanging="399"/>
              <w:rPr>
                <w:sz w:val="26"/>
              </w:rPr>
            </w:pPr>
            <w:r>
              <w:rPr>
                <w:spacing w:val="-1"/>
                <w:sz w:val="26"/>
              </w:rPr>
              <w:t>Май–август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137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ind w:right="916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</w:tr>
      <w:tr w:rsidR="00594063">
        <w:trPr>
          <w:trHeight w:val="2841"/>
        </w:trPr>
        <w:tc>
          <w:tcPr>
            <w:tcW w:w="3829" w:type="dxa"/>
          </w:tcPr>
          <w:p w:rsidR="00594063" w:rsidRDefault="00811464">
            <w:pPr>
              <w:pStyle w:val="TableParagraph"/>
              <w:spacing w:line="298" w:lineRule="exact"/>
              <w:ind w:left="74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94063" w:rsidRDefault="00811464">
            <w:pPr>
              <w:pStyle w:val="TableParagraph"/>
              <w:spacing w:before="0"/>
              <w:ind w:left="74" w:right="110"/>
              <w:rPr>
                <w:sz w:val="26"/>
              </w:rPr>
            </w:pPr>
            <w:r>
              <w:rPr>
                <w:sz w:val="26"/>
              </w:rPr>
              <w:t>адаптировать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педколлектива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методические материалы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Мипросвещения</w:t>
            </w:r>
            <w:proofErr w:type="spellEnd"/>
            <w:r>
              <w:rPr>
                <w:sz w:val="26"/>
              </w:rPr>
              <w:t xml:space="preserve"> 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 по сопровождению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 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рабочей программы 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федерального календарного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ind w:left="585" w:right="164" w:hanging="399"/>
              <w:rPr>
                <w:sz w:val="26"/>
              </w:rPr>
            </w:pPr>
            <w:r>
              <w:rPr>
                <w:spacing w:val="-1"/>
                <w:sz w:val="26"/>
              </w:rPr>
              <w:t>Май–август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137"/>
              <w:rPr>
                <w:sz w:val="26"/>
              </w:rPr>
            </w:pPr>
            <w:r>
              <w:rPr>
                <w:spacing w:val="-1"/>
                <w:sz w:val="26"/>
              </w:rPr>
              <w:t>Члены 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ind w:right="916"/>
              <w:rPr>
                <w:sz w:val="26"/>
              </w:rPr>
            </w:pP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</w:tr>
      <w:tr w:rsidR="00594063">
        <w:trPr>
          <w:trHeight w:val="1345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 w:right="187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консультационную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  <w:p w:rsidR="00594063" w:rsidRDefault="00811464">
            <w:pPr>
              <w:pStyle w:val="TableParagraph"/>
              <w:spacing w:before="0" w:line="297" w:lineRule="exact"/>
              <w:ind w:left="74"/>
              <w:rPr>
                <w:sz w:val="26"/>
              </w:rPr>
            </w:pPr>
            <w:r>
              <w:rPr>
                <w:sz w:val="26"/>
              </w:rPr>
              <w:t>применения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line="298" w:lineRule="exact"/>
              <w:ind w:left="69" w:right="58"/>
              <w:jc w:val="center"/>
              <w:rPr>
                <w:sz w:val="26"/>
              </w:rPr>
            </w:pPr>
            <w:r>
              <w:rPr>
                <w:sz w:val="26"/>
              </w:rPr>
              <w:t>апрель–</w:t>
            </w:r>
          </w:p>
          <w:p w:rsidR="00594063" w:rsidRDefault="00811464">
            <w:pPr>
              <w:pStyle w:val="TableParagraph"/>
              <w:spacing w:before="0" w:line="298" w:lineRule="exact"/>
              <w:ind w:left="69" w:right="60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68"/>
              <w:ind w:right="856"/>
              <w:rPr>
                <w:sz w:val="26"/>
              </w:rPr>
            </w:pPr>
            <w:r>
              <w:rPr>
                <w:spacing w:val="-1"/>
                <w:sz w:val="26"/>
              </w:rPr>
              <w:t>Рекомендации</w:t>
            </w:r>
            <w:r>
              <w:rPr>
                <w:rFonts w:ascii="Calibri" w:hAnsi="Calibri"/>
                <w:spacing w:val="-1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</w:p>
          <w:p w:rsidR="00594063" w:rsidRDefault="00811464">
            <w:pPr>
              <w:pStyle w:val="TableParagraph"/>
              <w:spacing w:before="0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  <w:r>
              <w:rPr>
                <w:rFonts w:ascii="Calibri" w:hAnsi="Calibri"/>
                <w:sz w:val="26"/>
              </w:rPr>
              <w:t>.</w:t>
            </w:r>
            <w:r>
              <w:rPr>
                <w:rFonts w:ascii="Calibri" w:hAnsi="Calibri"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rFonts w:ascii="Calibri" w:hAnsi="Calibri"/>
                <w:sz w:val="26"/>
              </w:rPr>
              <w:t>.</w:t>
            </w:r>
          </w:p>
        </w:tc>
      </w:tr>
    </w:tbl>
    <w:p w:rsidR="00594063" w:rsidRDefault="00594063">
      <w:pPr>
        <w:rPr>
          <w:rFonts w:ascii="Calibri" w:hAnsi="Calibri"/>
          <w:sz w:val="26"/>
        </w:rPr>
        <w:sectPr w:rsidR="00594063">
          <w:pgSz w:w="11910" w:h="16840"/>
          <w:pgMar w:top="112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1695"/>
        <w:gridCol w:w="1918"/>
        <w:gridCol w:w="2617"/>
      </w:tblGrid>
      <w:tr w:rsidR="00594063">
        <w:trPr>
          <w:trHeight w:val="467"/>
        </w:trPr>
        <w:tc>
          <w:tcPr>
            <w:tcW w:w="10059" w:type="dxa"/>
            <w:gridSpan w:val="4"/>
          </w:tcPr>
          <w:p w:rsidR="00594063" w:rsidRDefault="00811464">
            <w:pPr>
              <w:pStyle w:val="TableParagraph"/>
              <w:ind w:left="3108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5.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</w:p>
        </w:tc>
      </w:tr>
      <w:tr w:rsidR="00594063">
        <w:trPr>
          <w:trHeight w:val="1982"/>
        </w:trPr>
        <w:tc>
          <w:tcPr>
            <w:tcW w:w="3829" w:type="dxa"/>
          </w:tcPr>
          <w:p w:rsidR="00594063" w:rsidRDefault="00811464">
            <w:pPr>
              <w:pStyle w:val="TableParagraph"/>
              <w:spacing w:before="73"/>
              <w:ind w:left="74" w:right="1081"/>
              <w:jc w:val="both"/>
              <w:rPr>
                <w:sz w:val="26"/>
              </w:rPr>
            </w:pPr>
            <w:r>
              <w:rPr>
                <w:sz w:val="26"/>
              </w:rPr>
              <w:t>Провести родительские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rFonts w:ascii="Calibri" w:hAnsi="Calibri"/>
                <w:sz w:val="26"/>
              </w:rPr>
              <w:t xml:space="preserve">, </w:t>
            </w:r>
            <w:r>
              <w:rPr>
                <w:sz w:val="26"/>
              </w:rPr>
              <w:t>посвященные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spacing w:before="73" w:line="298" w:lineRule="exact"/>
              <w:ind w:left="74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594063" w:rsidRDefault="00811464">
            <w:pPr>
              <w:pStyle w:val="TableParagraph"/>
              <w:spacing w:before="0" w:line="317" w:lineRule="exact"/>
              <w:ind w:left="7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spacing w:before="71"/>
              <w:ind w:right="337"/>
              <w:rPr>
                <w:sz w:val="26"/>
              </w:rPr>
            </w:pPr>
            <w:r>
              <w:rPr>
                <w:spacing w:val="-1"/>
                <w:sz w:val="26"/>
              </w:rPr>
              <w:t>Заведующий</w:t>
            </w:r>
            <w:r>
              <w:rPr>
                <w:rFonts w:ascii="Calibri" w:hAnsi="Calibri"/>
                <w:spacing w:val="-1"/>
                <w:sz w:val="26"/>
              </w:rPr>
              <w:t>,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ВМР</w:t>
            </w:r>
            <w:r>
              <w:rPr>
                <w:rFonts w:ascii="Calibri" w:hAnsi="Calibri"/>
                <w:sz w:val="26"/>
              </w:rPr>
              <w:t>,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spacing w:before="73"/>
              <w:rPr>
                <w:sz w:val="26"/>
              </w:rPr>
            </w:pPr>
            <w:r>
              <w:rPr>
                <w:sz w:val="26"/>
              </w:rPr>
              <w:t>Протоколы</w:t>
            </w:r>
          </w:p>
        </w:tc>
      </w:tr>
      <w:tr w:rsidR="00594063">
        <w:trPr>
          <w:trHeight w:val="748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 w:right="452"/>
              <w:rPr>
                <w:sz w:val="26"/>
              </w:rPr>
            </w:pPr>
            <w:r>
              <w:rPr>
                <w:sz w:val="26"/>
              </w:rPr>
              <w:t>Разместить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</w:p>
        </w:tc>
        <w:tc>
          <w:tcPr>
            <w:tcW w:w="1695" w:type="dxa"/>
          </w:tcPr>
          <w:p w:rsidR="00594063" w:rsidRDefault="0002330A">
            <w:pPr>
              <w:pStyle w:val="TableParagraph"/>
              <w:ind w:left="74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сентябрь</w:t>
            </w:r>
            <w:r w:rsidR="00811464">
              <w:rPr>
                <w:spacing w:val="-12"/>
                <w:sz w:val="26"/>
              </w:rPr>
              <w:t xml:space="preserve"> </w:t>
            </w:r>
            <w:r w:rsidR="00811464">
              <w:rPr>
                <w:rFonts w:ascii="Calibri" w:hAnsi="Calibri"/>
                <w:sz w:val="26"/>
              </w:rPr>
              <w:t>2023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110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Ответственный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proofErr w:type="gramEnd"/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</w:p>
        </w:tc>
      </w:tr>
      <w:tr w:rsidR="00594063">
        <w:trPr>
          <w:trHeight w:val="1646"/>
        </w:trPr>
        <w:tc>
          <w:tcPr>
            <w:tcW w:w="3829" w:type="dxa"/>
          </w:tcPr>
          <w:p w:rsidR="00594063" w:rsidRDefault="00811464">
            <w:pPr>
              <w:pStyle w:val="TableParagraph"/>
              <w:ind w:left="74" w:right="546"/>
              <w:rPr>
                <w:sz w:val="26"/>
              </w:rPr>
            </w:pPr>
            <w:r>
              <w:rPr>
                <w:sz w:val="26"/>
              </w:rPr>
              <w:t>Оформить и регулярно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обновлять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информационный</w:t>
            </w:r>
          </w:p>
          <w:p w:rsidR="00594063" w:rsidRDefault="00811464">
            <w:pPr>
              <w:pStyle w:val="TableParagraph"/>
              <w:spacing w:before="1"/>
              <w:ind w:left="74" w:right="288"/>
              <w:rPr>
                <w:sz w:val="26"/>
              </w:rPr>
            </w:pPr>
            <w:r>
              <w:rPr>
                <w:sz w:val="26"/>
              </w:rPr>
              <w:t>стенд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методическом</w:t>
            </w:r>
            <w:proofErr w:type="gramEnd"/>
          </w:p>
          <w:p w:rsidR="00594063" w:rsidRDefault="00811464">
            <w:pPr>
              <w:pStyle w:val="TableParagraph"/>
              <w:spacing w:before="0" w:line="299" w:lineRule="exact"/>
              <w:ind w:left="74"/>
              <w:rPr>
                <w:sz w:val="26"/>
              </w:rPr>
            </w:pPr>
            <w:proofErr w:type="gramStart"/>
            <w:r>
              <w:rPr>
                <w:sz w:val="26"/>
              </w:rPr>
              <w:t>кабинете</w:t>
            </w:r>
            <w:proofErr w:type="gramEnd"/>
          </w:p>
        </w:tc>
        <w:tc>
          <w:tcPr>
            <w:tcW w:w="1695" w:type="dxa"/>
          </w:tcPr>
          <w:p w:rsidR="00594063" w:rsidRDefault="00811464">
            <w:pPr>
              <w:pStyle w:val="TableParagraph"/>
              <w:ind w:left="74" w:right="496"/>
              <w:rPr>
                <w:sz w:val="26"/>
              </w:rPr>
            </w:pPr>
            <w:r>
              <w:rPr>
                <w:spacing w:val="-2"/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18" w:type="dxa"/>
          </w:tcPr>
          <w:p w:rsidR="00594063" w:rsidRDefault="00811464">
            <w:pPr>
              <w:pStyle w:val="TableParagraph"/>
              <w:ind w:right="35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заведующего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ВМР</w:t>
            </w:r>
          </w:p>
        </w:tc>
        <w:tc>
          <w:tcPr>
            <w:tcW w:w="2617" w:type="dxa"/>
          </w:tcPr>
          <w:p w:rsidR="00594063" w:rsidRDefault="00811464">
            <w:pPr>
              <w:pStyle w:val="TableParagraph"/>
              <w:ind w:right="487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стенд</w:t>
            </w:r>
          </w:p>
        </w:tc>
      </w:tr>
    </w:tbl>
    <w:p w:rsidR="00811464" w:rsidRDefault="00811464"/>
    <w:sectPr w:rsidR="00811464" w:rsidSect="00594063">
      <w:pgSz w:w="11910" w:h="16840"/>
      <w:pgMar w:top="1120" w:right="7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94063"/>
    <w:rsid w:val="0002330A"/>
    <w:rsid w:val="00594063"/>
    <w:rsid w:val="0081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0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4063"/>
    <w:rPr>
      <w:sz w:val="26"/>
      <w:szCs w:val="26"/>
    </w:rPr>
  </w:style>
  <w:style w:type="paragraph" w:styleId="a4">
    <w:name w:val="Title"/>
    <w:basedOn w:val="a"/>
    <w:uiPriority w:val="1"/>
    <w:qFormat/>
    <w:rsid w:val="00594063"/>
    <w:pPr>
      <w:spacing w:before="229"/>
      <w:ind w:left="3288" w:right="2494" w:firstLine="1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594063"/>
  </w:style>
  <w:style w:type="paragraph" w:customStyle="1" w:styleId="TableParagraph">
    <w:name w:val="Table Paragraph"/>
    <w:basedOn w:val="a"/>
    <w:uiPriority w:val="1"/>
    <w:qFormat/>
    <w:rsid w:val="00594063"/>
    <w:pPr>
      <w:spacing w:before="70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2023-12-06T07:18:00Z</cp:lastPrinted>
  <dcterms:created xsi:type="dcterms:W3CDTF">2023-12-06T05:57:00Z</dcterms:created>
  <dcterms:modified xsi:type="dcterms:W3CDTF">2023-12-06T07:19:00Z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2023-12-06T00:00:00Z</vt:filetime>
  </property>
</Properties>
</file>